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A68D" w14:textId="0B23ECC8" w:rsidR="000D08A3" w:rsidRDefault="000277B2" w:rsidP="005C05BE">
      <w:pPr>
        <w:wordWrap/>
        <w:snapToGrid w:val="0"/>
        <w:ind w:leftChars="-1" w:hangingChars="1" w:hanging="2"/>
        <w:contextualSpacing/>
        <w:jc w:val="center"/>
        <w:rPr>
          <w:rFonts w:ascii="Cambria Math" w:eastAsia="함초롬돋움" w:hAnsi="Cambria Math" w:cs="Calibri"/>
          <w:b/>
          <w:color w:val="1F497D"/>
          <w:sz w:val="28"/>
          <w:szCs w:val="28"/>
        </w:rPr>
      </w:pPr>
      <w:r w:rsidRPr="00FE4E16">
        <w:rPr>
          <w:rFonts w:ascii="함초롬돋움" w:eastAsia="함초롬돋움" w:hAnsi="함초롬돋움" w:cs="함초롬돋움"/>
          <w:noProof/>
        </w:rPr>
        <w:drawing>
          <wp:inline distT="0" distB="0" distL="0" distR="0" wp14:anchorId="53FD9411" wp14:editId="3CA75F61">
            <wp:extent cx="6645910" cy="104775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4237"/>
                    <a:stretch/>
                  </pic:blipFill>
                  <pic:spPr bwMode="auto">
                    <a:xfrm>
                      <a:off x="0" y="0"/>
                      <a:ext cx="664591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F7458" w14:textId="77777777" w:rsidR="000277B2" w:rsidRPr="00213EB7" w:rsidRDefault="000277B2" w:rsidP="005C05BE">
      <w:pPr>
        <w:wordWrap/>
        <w:snapToGrid w:val="0"/>
        <w:ind w:leftChars="-1" w:left="1" w:hangingChars="1" w:hanging="3"/>
        <w:contextualSpacing/>
        <w:jc w:val="center"/>
        <w:rPr>
          <w:rFonts w:ascii="Cambria Math" w:eastAsia="함초롬돋움" w:hAnsi="Cambria Math" w:cs="Calibri" w:hint="eastAsia"/>
          <w:b/>
          <w:color w:val="1F497D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2F5F0F" w:rsidRPr="00213EB7" w14:paraId="28916FDE" w14:textId="77777777" w:rsidTr="003F7C00">
        <w:trPr>
          <w:trHeight w:val="680"/>
        </w:trPr>
        <w:tc>
          <w:tcPr>
            <w:tcW w:w="10457" w:type="dxa"/>
            <w:shd w:val="clear" w:color="auto" w:fill="002060"/>
            <w:vAlign w:val="center"/>
          </w:tcPr>
          <w:p w14:paraId="6A5A62E9" w14:textId="1D093F61" w:rsidR="002F5F0F" w:rsidRPr="009D3C96" w:rsidRDefault="009D3C96" w:rsidP="00332E4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Calibri"/>
                <w:b/>
                <w:color w:val="FFFFFF"/>
                <w:sz w:val="34"/>
                <w:szCs w:val="34"/>
              </w:rPr>
            </w:pPr>
            <w:r w:rsidRPr="009D3C96">
              <w:rPr>
                <w:rFonts w:ascii="함초롬돋움" w:eastAsia="함초롬돋움" w:hAnsi="함초롬돋움" w:cs="함초롬돋움"/>
                <w:b/>
                <w:color w:val="FFFFFF"/>
                <w:sz w:val="34"/>
                <w:szCs w:val="34"/>
              </w:rPr>
              <w:t xml:space="preserve">2022 </w:t>
            </w:r>
            <w:r w:rsidRPr="009D3C96">
              <w:rPr>
                <w:rFonts w:ascii="함초롬돋움" w:eastAsia="함초롬돋움" w:hAnsi="함초롬돋움" w:cs="함초롬돋움" w:hint="eastAsia"/>
                <w:b/>
                <w:color w:val="FFFFFF"/>
                <w:sz w:val="34"/>
                <w:szCs w:val="34"/>
              </w:rPr>
              <w:t>지</w:t>
            </w:r>
            <w:r w:rsidRPr="009D3C96">
              <w:rPr>
                <w:rFonts w:ascii="함초롬돋움" w:eastAsia="함초롬돋움" w:hAnsi="함초롬돋움" w:cs="함초롬돋움"/>
                <w:b/>
                <w:color w:val="FFFFFF"/>
                <w:sz w:val="34"/>
                <w:szCs w:val="34"/>
              </w:rPr>
              <w:t>·</w:t>
            </w:r>
            <w:r w:rsidRPr="009D3C96">
              <w:rPr>
                <w:rFonts w:ascii="함초롬돋움" w:eastAsia="함초롬돋움" w:hAnsi="함초롬돋움" w:cs="함초롬돋움" w:hint="eastAsia"/>
                <w:b/>
                <w:color w:val="FFFFFF"/>
                <w:sz w:val="34"/>
                <w:szCs w:val="34"/>
              </w:rPr>
              <w:t>산</w:t>
            </w:r>
            <w:r w:rsidRPr="009D3C96">
              <w:rPr>
                <w:rFonts w:ascii="함초롬돋움" w:eastAsia="함초롬돋움" w:hAnsi="함초롬돋움" w:cs="함초롬돋움"/>
                <w:b/>
                <w:color w:val="FFFFFF"/>
                <w:sz w:val="34"/>
                <w:szCs w:val="34"/>
              </w:rPr>
              <w:t>·</w:t>
            </w:r>
            <w:r w:rsidRPr="009D3C96">
              <w:rPr>
                <w:rFonts w:ascii="함초롬돋움" w:eastAsia="함초롬돋움" w:hAnsi="함초롬돋움" w:cs="함초롬돋움" w:hint="eastAsia"/>
                <w:b/>
                <w:color w:val="FFFFFF"/>
                <w:sz w:val="34"/>
                <w:szCs w:val="34"/>
              </w:rPr>
              <w:t xml:space="preserve">학 </w:t>
            </w:r>
            <w:r w:rsidRPr="009D3C96">
              <w:rPr>
                <w:rFonts w:ascii="함초롬돋움" w:eastAsia="함초롬돋움" w:hAnsi="함초롬돋움" w:cs="함초롬돋움"/>
                <w:b/>
                <w:color w:val="FFFFFF"/>
                <w:sz w:val="34"/>
                <w:szCs w:val="34"/>
              </w:rPr>
              <w:t xml:space="preserve">EXPO 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독립부스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도면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및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부스설치업체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정보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 xml:space="preserve"> </w:t>
            </w:r>
            <w:r w:rsidR="005A0B64" w:rsidRPr="009D3C96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34"/>
                <w:szCs w:val="34"/>
              </w:rPr>
              <w:t>제출서</w:t>
            </w:r>
          </w:p>
        </w:tc>
      </w:tr>
      <w:tr w:rsidR="00824E40" w:rsidRPr="00213EB7" w14:paraId="6031A323" w14:textId="77777777" w:rsidTr="0041129A">
        <w:trPr>
          <w:trHeight w:val="1205"/>
        </w:trPr>
        <w:tc>
          <w:tcPr>
            <w:tcW w:w="10457" w:type="dxa"/>
            <w:shd w:val="clear" w:color="auto" w:fill="EAEEF2"/>
            <w:vAlign w:val="center"/>
          </w:tcPr>
          <w:p w14:paraId="6FDCCCD7" w14:textId="77777777" w:rsidR="003114DC" w:rsidRPr="0041129A" w:rsidRDefault="00824E40" w:rsidP="0041129A">
            <w:pPr>
              <w:snapToGrid w:val="0"/>
              <w:spacing w:line="192" w:lineRule="auto"/>
              <w:ind w:leftChars="19" w:left="276" w:hangingChars="132" w:hanging="238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18"/>
                <w:szCs w:val="18"/>
              </w:rPr>
            </w:pP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※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본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신청서는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독립부스를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신청하신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업체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에게만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해당됩니다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57C6FA3A" w14:textId="7CD57FC8" w:rsidR="00824E40" w:rsidRPr="0041129A" w:rsidRDefault="003114DC" w:rsidP="0041129A">
            <w:pPr>
              <w:snapToGrid w:val="0"/>
              <w:spacing w:line="192" w:lineRule="auto"/>
              <w:ind w:leftChars="19" w:left="276" w:hangingChars="132" w:hanging="238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18"/>
                <w:szCs w:val="18"/>
              </w:rPr>
            </w:pP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※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벡스코</w:t>
            </w:r>
            <w:proofErr w:type="spellEnd"/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홀매니저에게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온라인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(http://ok.bexco.co.kr)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으로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독립부스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장치공사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신고가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필수이며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사무국에는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시공업체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정보와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도면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정보를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본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제출서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양식을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바탕으로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별도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이메일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제출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해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주시기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바랍니다</w:t>
            </w: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5D0D3EDE" w14:textId="0C9955B2" w:rsidR="00824E40" w:rsidRPr="00DD5E2E" w:rsidRDefault="00824E40" w:rsidP="0041129A">
            <w:pPr>
              <w:snapToGrid w:val="0"/>
              <w:spacing w:line="192" w:lineRule="auto"/>
              <w:ind w:leftChars="19" w:left="250" w:hangingChars="118" w:hanging="212"/>
              <w:textAlignment w:val="baseline"/>
              <w:rPr>
                <w:rFonts w:asciiTheme="majorHAnsi" w:eastAsiaTheme="majorHAnsi" w:hAnsiTheme="majorHAnsi"/>
                <w:color w:val="262626" w:themeColor="text1" w:themeTint="D9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41129A">
              <w:rPr>
                <w:rFonts w:ascii="Cambria Math" w:eastAsia="함초롬돋움" w:hAnsi="Cambria Math" w:cs="함초롬돋움" w:hint="eastAsia"/>
                <w:color w:val="000000"/>
                <w:kern w:val="0"/>
                <w:sz w:val="18"/>
                <w:szCs w:val="18"/>
              </w:rPr>
              <w:t>※</w:t>
            </w:r>
            <w:r w:rsidRPr="0041129A">
              <w:rPr>
                <w:rFonts w:ascii="Cambria Math" w:eastAsia="함초롬돋움" w:hAnsi="Cambria Math" w:cs="함초롬돋움"/>
                <w:b/>
                <w:bCs/>
                <w:color w:val="0000FF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부스공사와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기타시설물공사의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용역업체가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 w:hint="eastAsia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개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이상일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경우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각각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해당업체에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대한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신청서를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제출해야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합니다</w:t>
            </w:r>
            <w:r w:rsidR="000A2D8B" w:rsidRPr="0041129A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18"/>
                <w:szCs w:val="18"/>
              </w:rPr>
              <w:t>.</w:t>
            </w:r>
          </w:p>
        </w:tc>
      </w:tr>
    </w:tbl>
    <w:p w14:paraId="6B4C6368" w14:textId="6A3A421E" w:rsidR="002F5F0F" w:rsidRDefault="002F5F0F" w:rsidP="00D655D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Calibri"/>
          <w:b/>
          <w:color w:val="538135"/>
          <w:szCs w:val="20"/>
        </w:rPr>
      </w:pP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3787"/>
        <w:gridCol w:w="1062"/>
        <w:gridCol w:w="1649"/>
        <w:gridCol w:w="658"/>
        <w:gridCol w:w="2282"/>
      </w:tblGrid>
      <w:tr w:rsidR="000A2D8B" w:rsidRPr="00512685" w14:paraId="29222F09" w14:textId="77777777" w:rsidTr="00130F16">
        <w:trPr>
          <w:trHeight w:val="173"/>
        </w:trPr>
        <w:tc>
          <w:tcPr>
            <w:tcW w:w="103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84255" w14:textId="77777777" w:rsidR="000A2D8B" w:rsidRPr="00512685" w:rsidRDefault="000A2D8B" w:rsidP="00130F1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proofErr w:type="spellStart"/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행사명</w:t>
            </w:r>
            <w:proofErr w:type="spellEnd"/>
          </w:p>
        </w:tc>
        <w:tc>
          <w:tcPr>
            <w:tcW w:w="943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5A686" w14:textId="30BDE47E" w:rsidR="000A2D8B" w:rsidRPr="00512685" w:rsidRDefault="00634EDF" w:rsidP="00130F16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634EDF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2022 </w:t>
            </w:r>
            <w:r w:rsidRPr="00634EDF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지·산·학</w:t>
            </w:r>
            <w:r w:rsidRPr="00634EDF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 EXPO</w:t>
            </w:r>
          </w:p>
        </w:tc>
      </w:tr>
      <w:tr w:rsidR="000A2D8B" w:rsidRPr="00512685" w14:paraId="12E69929" w14:textId="77777777" w:rsidTr="00130F16">
        <w:trPr>
          <w:trHeight w:val="227"/>
        </w:trPr>
        <w:tc>
          <w:tcPr>
            <w:tcW w:w="103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32345" w14:textId="77777777" w:rsidR="000A2D8B" w:rsidRPr="00512685" w:rsidRDefault="000A2D8B" w:rsidP="00130F1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3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CCDFC" w14:textId="77777777" w:rsidR="000A2D8B" w:rsidRPr="00512685" w:rsidRDefault="000A2D8B" w:rsidP="00130F16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6EDB4" w14:textId="77777777" w:rsidR="000A2D8B" w:rsidRPr="00512685" w:rsidRDefault="000A2D8B" w:rsidP="00130F1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담당자</w:t>
            </w:r>
          </w:p>
        </w:tc>
        <w:tc>
          <w:tcPr>
            <w:tcW w:w="1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9CBDD" w14:textId="77777777" w:rsidR="000A2D8B" w:rsidRPr="00512685" w:rsidRDefault="000A2D8B" w:rsidP="00130F16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15FE9CFA" w14:textId="77777777" w:rsidR="000A2D8B" w:rsidRPr="00512685" w:rsidRDefault="000A2D8B" w:rsidP="00130F1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직위</w:t>
            </w:r>
          </w:p>
        </w:tc>
        <w:tc>
          <w:tcPr>
            <w:tcW w:w="2282" w:type="dxa"/>
            <w:vAlign w:val="center"/>
          </w:tcPr>
          <w:p w14:paraId="63D8E56E" w14:textId="77777777" w:rsidR="000A2D8B" w:rsidRPr="00512685" w:rsidRDefault="000A2D8B" w:rsidP="00130F16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0A2D8B" w:rsidRPr="00512685" w14:paraId="1DFC34BE" w14:textId="77777777" w:rsidTr="00130F16">
        <w:trPr>
          <w:trHeight w:val="227"/>
        </w:trPr>
        <w:tc>
          <w:tcPr>
            <w:tcW w:w="103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E7876" w14:textId="77777777" w:rsidR="000A2D8B" w:rsidRPr="00512685" w:rsidRDefault="000A2D8B" w:rsidP="00130F1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전</w:t>
            </w: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0140A" w14:textId="77777777" w:rsidR="000A2D8B" w:rsidRPr="00512685" w:rsidRDefault="000A2D8B" w:rsidP="00130F16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DC749" w14:textId="77777777" w:rsidR="000A2D8B" w:rsidRPr="00512685" w:rsidRDefault="000A2D8B" w:rsidP="00130F1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58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2F48B" w14:textId="77777777" w:rsidR="000A2D8B" w:rsidRPr="00512685" w:rsidRDefault="000A2D8B" w:rsidP="00130F16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</w:p>
        </w:tc>
      </w:tr>
    </w:tbl>
    <w:p w14:paraId="58075F53" w14:textId="2DE0D89B" w:rsidR="000A2D8B" w:rsidRDefault="000A2D8B" w:rsidP="00D655D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Calibri"/>
          <w:b/>
          <w:color w:val="538135"/>
          <w:szCs w:val="20"/>
        </w:rPr>
      </w:pP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1"/>
      </w:tblGrid>
      <w:tr w:rsidR="00DD64BB" w:rsidRPr="00512685" w14:paraId="1A193F53" w14:textId="77777777" w:rsidTr="002F45CE">
        <w:trPr>
          <w:trHeight w:val="1033"/>
        </w:trPr>
        <w:tc>
          <w:tcPr>
            <w:tcW w:w="104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95141" w14:textId="35B69D84" w:rsidR="0025255C" w:rsidRPr="002F45CE" w:rsidRDefault="0025255C" w:rsidP="00A80EAE">
            <w:pPr>
              <w:snapToGrid w:val="0"/>
              <w:ind w:leftChars="18" w:left="38" w:hangingChars="1" w:hanging="2"/>
              <w:textAlignment w:val="baseline"/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22"/>
                <w:szCs w:val="22"/>
              </w:rPr>
            </w:pP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 w:val="22"/>
                <w:szCs w:val="22"/>
              </w:rPr>
              <w:t>제출기한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 w:val="22"/>
                <w:szCs w:val="22"/>
              </w:rPr>
              <w:t>:</w:t>
            </w:r>
            <w:r w:rsidRPr="002F45CE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2022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년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="006C36A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11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월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 xml:space="preserve"> 30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일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="006C36AD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수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요일</w:t>
            </w:r>
            <w:r w:rsidR="00533B1D" w:rsidRPr="002F45CE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22"/>
                <w:szCs w:val="22"/>
              </w:rPr>
              <w:br/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 w:val="22"/>
                <w:szCs w:val="22"/>
              </w:rPr>
              <w:t>신청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 w:val="22"/>
                <w:szCs w:val="22"/>
              </w:rPr>
              <w:t>방식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 w:val="22"/>
                <w:szCs w:val="22"/>
              </w:rPr>
              <w:t>:</w:t>
            </w:r>
            <w:r w:rsidRPr="002F45CE">
              <w:rPr>
                <w:rFonts w:ascii="Cambria Math" w:eastAsia="함초롬돋움" w:hAnsi="Cambria Math" w:cs="함초롬돋움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이메일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Pr="002F45CE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 w:val="22"/>
                <w:szCs w:val="22"/>
              </w:rPr>
              <w:t>제출</w:t>
            </w:r>
            <w:r w:rsidRPr="002F45CE">
              <w:rPr>
                <w:rFonts w:ascii="Cambria Math" w:eastAsia="함초롬돋움" w:hAnsi="Cambria Math" w:cs="함초롬돋움" w:hint="eastAsia"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Pr="002F45CE">
              <w:rPr>
                <w:rFonts w:ascii="Cambria Math" w:eastAsia="함초롬돋움" w:hAnsi="Cambria Math" w:cs="함초롬돋움" w:hint="eastAsia"/>
                <w:color w:val="000000"/>
                <w:spacing w:val="-2"/>
                <w:kern w:val="0"/>
                <w:sz w:val="22"/>
                <w:szCs w:val="22"/>
              </w:rPr>
              <w:t>(</w:t>
            </w:r>
            <w:hyperlink r:id="rId9" w:history="1">
              <w:r w:rsidR="00634EDF" w:rsidRPr="00AD4FCA">
                <w:rPr>
                  <w:rStyle w:val="a4"/>
                  <w:rFonts w:ascii="Cambria Math" w:eastAsia="함초롬돋움" w:hAnsi="Cambria Math" w:cs="함초롬돋움"/>
                  <w:b/>
                  <w:bCs/>
                  <w:spacing w:val="-2"/>
                  <w:kern w:val="0"/>
                  <w:sz w:val="22"/>
                  <w:szCs w:val="22"/>
                </w:rPr>
                <w:t>jisanhakexpo@gmail.com</w:t>
              </w:r>
            </w:hyperlink>
            <w:r w:rsidR="00634EDF">
              <w:rPr>
                <w:rFonts w:ascii="Cambria Math" w:eastAsia="함초롬돋움" w:hAnsi="Cambria Math" w:cs="함초롬돋움"/>
                <w:b/>
                <w:bCs/>
                <w:color w:val="0000FF"/>
                <w:spacing w:val="-2"/>
                <w:kern w:val="0"/>
                <w:sz w:val="22"/>
                <w:szCs w:val="22"/>
              </w:rPr>
              <w:t xml:space="preserve"> </w:t>
            </w:r>
            <w:r w:rsidR="001D704F" w:rsidRPr="002F45CE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 w:val="22"/>
                <w:szCs w:val="22"/>
              </w:rPr>
              <w:t>/</w:t>
            </w:r>
            <w:r w:rsidR="001D704F" w:rsidRPr="002F45CE">
              <w:rPr>
                <w:rFonts w:ascii="Cambria Math" w:eastAsia="함초롬돋움" w:hAnsi="Cambria Math" w:cs="함초롬돋움"/>
                <w:b/>
                <w:bCs/>
                <w:color w:val="0000FF"/>
                <w:spacing w:val="-2"/>
                <w:kern w:val="0"/>
                <w:sz w:val="22"/>
                <w:szCs w:val="22"/>
              </w:rPr>
              <w:t xml:space="preserve"> </w:t>
            </w:r>
            <w:hyperlink r:id="rId10" w:history="1">
              <w:r w:rsidR="00634EDF" w:rsidRPr="00634EDF">
                <w:rPr>
                  <w:rStyle w:val="a4"/>
                  <w:rFonts w:ascii="Cambria Math" w:eastAsia="함초롬돋움" w:hAnsi="Cambria Math" w:cs="함초롬돋움"/>
                  <w:b/>
                  <w:bCs/>
                  <w:spacing w:val="-2"/>
                  <w:kern w:val="0"/>
                  <w:sz w:val="22"/>
                  <w:szCs w:val="22"/>
                </w:rPr>
                <w:t>messewor@hanmail.net</w:t>
              </w:r>
            </w:hyperlink>
            <w:r w:rsidRPr="002F45CE">
              <w:rPr>
                <w:rFonts w:ascii="Cambria Math" w:eastAsia="함초롬돋움" w:hAnsi="Cambria Math" w:cs="함초롬돋움" w:hint="eastAsia"/>
                <w:color w:val="000000"/>
                <w:spacing w:val="-2"/>
                <w:kern w:val="0"/>
                <w:sz w:val="22"/>
                <w:szCs w:val="22"/>
              </w:rPr>
              <w:t>)</w:t>
            </w:r>
          </w:p>
          <w:p w14:paraId="4B65C3E7" w14:textId="209AEA7F" w:rsidR="00DD64BB" w:rsidRPr="00533B1D" w:rsidRDefault="0025255C" w:rsidP="00533B1D">
            <w:pPr>
              <w:snapToGrid w:val="0"/>
              <w:ind w:leftChars="19" w:left="269" w:hangingChars="118" w:hanging="231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</w:pP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>모든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>독립부스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>신청업체는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>본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신청서와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함께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독립부스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도면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(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jpg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형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식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FF0000"/>
                <w:spacing w:val="-2"/>
                <w:kern w:val="0"/>
                <w:szCs w:val="20"/>
              </w:rPr>
              <w:t>)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>을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>반드시</w:t>
            </w:r>
            <w:r w:rsidRPr="00533B1D">
              <w:rPr>
                <w:rFonts w:ascii="Cambria Math" w:eastAsia="함초롬돋움" w:hAnsi="Cambria Math" w:cs="함초롬돋움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="00867448" w:rsidRPr="00533B1D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Cs w:val="20"/>
              </w:rPr>
              <w:t>기한내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이메일로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제출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Cs w:val="20"/>
              </w:rPr>
              <w:t>해야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Cs w:val="20"/>
              </w:rPr>
              <w:t>합니다</w:t>
            </w:r>
            <w:r w:rsidRPr="00533B1D">
              <w:rPr>
                <w:rFonts w:ascii="Cambria Math" w:eastAsia="함초롬돋움" w:hAnsi="Cambria Math" w:cs="함초롬돋움" w:hint="eastAsia"/>
                <w:b/>
                <w:bCs/>
                <w:color w:val="000000"/>
                <w:spacing w:val="-2"/>
                <w:kern w:val="0"/>
                <w:szCs w:val="20"/>
              </w:rPr>
              <w:t>.</w:t>
            </w:r>
          </w:p>
        </w:tc>
      </w:tr>
      <w:tr w:rsidR="00DD64BB" w:rsidRPr="00EB7D63" w14:paraId="47670B66" w14:textId="77777777" w:rsidTr="00105768">
        <w:trPr>
          <w:trHeight w:val="227"/>
        </w:trPr>
        <w:tc>
          <w:tcPr>
            <w:tcW w:w="1047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B45FF" w14:textId="22722625" w:rsidR="00DD64BB" w:rsidRPr="00EB7D63" w:rsidRDefault="00DD64BB" w:rsidP="00D86E6A">
            <w:pPr>
              <w:wordWrap/>
              <w:snapToGrid w:val="0"/>
              <w:spacing w:line="180" w:lineRule="auto"/>
              <w:ind w:leftChars="57" w:left="114"/>
              <w:jc w:val="left"/>
              <w:textAlignment w:val="baseline"/>
              <w:rPr>
                <w:rFonts w:ascii="함초롬돋움" w:eastAsia="함초롬돋움" w:hAnsi="함초롬돋움" w:cs="함초롬돋움"/>
                <w:color w:val="262626" w:themeColor="text1" w:themeTint="D9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EB7D63">
              <w:rPr>
                <w:rFonts w:ascii="함초롬돋움" w:eastAsia="함초롬돋움" w:hAnsi="함초롬돋움" w:cs="함초롬돋움"/>
                <w:color w:val="262626" w:themeColor="text1" w:themeTint="D9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모든 독립부스 신청업체는 아래와 같은 주요 가이드라인에 유의하여 독립부스를 제작하여야 합니다.</w:t>
            </w:r>
          </w:p>
          <w:p w14:paraId="67F92D03" w14:textId="588AA23F" w:rsidR="00DD64BB" w:rsidRPr="00EB7D63" w:rsidRDefault="00DD64BB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반드시 </w:t>
            </w:r>
            <w:r w:rsidR="00386E28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BEXCO</w:t>
            </w:r>
            <w:r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공식 장치업체를 통해 독립 부스 제작이 이루어져야 합니다.</w:t>
            </w:r>
            <w:r w:rsidRPr="00EB7D63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386E28" w:rsidRPr="00386E28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독립부스 장치 공사는 </w:t>
            </w:r>
            <w:proofErr w:type="spellStart"/>
            <w:r w:rsidR="00386E28" w:rsidRPr="00386E28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벡스코의</w:t>
            </w:r>
            <w:proofErr w:type="spellEnd"/>
            <w:r w:rsidR="00386E28" w:rsidRPr="00386E28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행사장 공사 안전 메뉴얼과 장치 공사 규정을 준수하여 시공을 해야 합니다.</w:t>
            </w:r>
          </w:p>
          <w:p w14:paraId="5D40C313" w14:textId="4D2D3F17" w:rsidR="00DD64BB" w:rsidRDefault="00DD64BB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b/>
                <w:bCs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386E28">
              <w:rPr>
                <w:rFonts w:ascii="함초롬돋움" w:eastAsia="함초롬돋움" w:hAnsi="함초롬돋움" w:cs="함초롬돋움"/>
                <w:b/>
                <w:bCs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독립부스 제한 높이는 </w:t>
            </w:r>
            <w:r w:rsidR="00386E28" w:rsidRPr="00386E28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최대 4.5</w:t>
            </w:r>
            <w:r w:rsidRPr="00386E28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m</w:t>
            </w:r>
            <w:r w:rsidRPr="00386E28">
              <w:rPr>
                <w:rFonts w:ascii="함초롬돋움" w:eastAsia="함초롬돋움" w:hAnsi="함초롬돋움" w:cs="함초롬돋움" w:hint="eastAsia"/>
                <w:b/>
                <w:bCs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입니다.</w:t>
            </w:r>
          </w:p>
          <w:p w14:paraId="5BDA2E12" w14:textId="779750CC" w:rsidR="003D170F" w:rsidRDefault="003D170F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3D170F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부스면적을 벗어나 통로 쪽으로 나오는 부스 시설물은 일체 허용되지 않습니다. 타업체와 경계되는 2.4m 이상의 벽체는 반드시 양방향으로 마감하셔야 합니다.</w:t>
            </w:r>
          </w:p>
          <w:p w14:paraId="0303931B" w14:textId="45A354AB" w:rsidR="003D170F" w:rsidRPr="003D170F" w:rsidRDefault="003D170F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3D170F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독립부스 신청업체의 경우 부스 설치 시, 좌.우.후 벽면, 바닥장식재, 회사명 등 최소한의 기본 사항은 설치해야 합니다.</w:t>
            </w:r>
          </w:p>
          <w:p w14:paraId="4BA87235" w14:textId="77777777" w:rsidR="00DD64BB" w:rsidRPr="00F000EA" w:rsidRDefault="00DD64BB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F000EA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부스면적을 벗어나 </w:t>
            </w:r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통로 쪽으로</w:t>
            </w:r>
            <w:r w:rsidRPr="00F000EA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나오는 부스 시설물은 일체 허용되지 않습니다. 타업체와 경계되는 2.4m이상의 벽체는 반드시 양방향으로 마감하셔야 합니다</w:t>
            </w:r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  <w:p w14:paraId="18324821" w14:textId="79E61BFA" w:rsidR="00DD64BB" w:rsidRDefault="00F000EA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독립부스 신청업체의 경우 부스 설치 시, 좌.우.후 벽면, 바닥장식재, 회사명 등 최소한의 기본 사항은 설치해야 합니다.</w:t>
            </w:r>
            <w:r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DD64BB"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독립부스에 사용하는 자재는 방염</w:t>
            </w:r>
            <w:r w:rsidR="00DD64BB" w:rsidRPr="00EB7D63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DD64BB"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처리가 되어있거나, 불연성 자재를 사용하셔야 합니다.</w:t>
            </w:r>
          </w:p>
          <w:p w14:paraId="408353CB" w14:textId="77777777" w:rsidR="00F000EA" w:rsidRPr="00F000EA" w:rsidRDefault="00F000EA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독립부스 시공업체는 </w:t>
            </w:r>
            <w:proofErr w:type="spellStart"/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벡스코의</w:t>
            </w:r>
            <w:proofErr w:type="spellEnd"/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천장, 벽 및 기둥 등에 장식물, 사인보드 등을 부착시키기 위해 못을 박거나 압정을 꽂아서는 아니 되며, </w:t>
            </w:r>
            <w:proofErr w:type="spellStart"/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벡스코</w:t>
            </w:r>
            <w:proofErr w:type="spellEnd"/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건물을 훼손시켜서는 안 됩니다.</w:t>
            </w:r>
          </w:p>
          <w:p w14:paraId="7406FD00" w14:textId="0932567C" w:rsidR="003D170F" w:rsidRPr="00F000EA" w:rsidRDefault="003D170F" w:rsidP="00D86E6A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adjustRightInd w:val="0"/>
              <w:snapToGrid w:val="0"/>
              <w:spacing w:line="180" w:lineRule="auto"/>
              <w:ind w:leftChars="57" w:left="474" w:rightChars="64" w:right="128"/>
              <w:jc w:val="left"/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전시장 바닥처리용 카펫은 제거가 용이한 것이어야 하며, 벽체, 바닥, 천정 등 전시장 구조물에는 부착물을 설치할 수</w:t>
            </w:r>
            <w:r w:rsidR="00F000EA"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없습니다.</w:t>
            </w:r>
          </w:p>
          <w:p w14:paraId="60C02C0E" w14:textId="61C2C390" w:rsidR="00DD64BB" w:rsidRPr="00EB7D63" w:rsidRDefault="00DD64BB" w:rsidP="00D86E6A">
            <w:pPr>
              <w:wordWrap/>
              <w:snapToGrid w:val="0"/>
              <w:spacing w:line="180" w:lineRule="auto"/>
              <w:ind w:leftChars="57" w:left="114" w:rightChars="64" w:right="128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6"/>
                <w:kern w:val="0"/>
                <w:szCs w:val="20"/>
              </w:rPr>
            </w:pPr>
            <w:r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전시 주최자는 독립부스 신청 업체에게 일체의 외벽, 조명 등 장식재</w:t>
            </w:r>
            <w:r w:rsidRPr="00EB7D63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를</w:t>
            </w:r>
            <w:r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제공하지 않</w:t>
            </w:r>
            <w:r w:rsidR="003D170F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으</w:t>
            </w:r>
            <w:r w:rsidRPr="00EB7D63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니, 별도 신청을 원하는 업체의 경우 공식설치업체와 상의하여 주십시오.</w:t>
            </w:r>
            <w:r w:rsidR="00F000EA">
              <w:rPr>
                <w:rFonts w:ascii="함초롬돋움" w:eastAsia="함초롬돋움" w:hAnsi="함초롬돋움" w:cs="함초롬돋움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F000EA" w:rsidRPr="00F000EA">
              <w:rPr>
                <w:rFonts w:ascii="함초롬돋움" w:eastAsia="함초롬돋움" w:hAnsi="함초롬돋움" w:cs="함초롬돋움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>독립부스를 이용하는 참가업체가 지정용역업체 이외의 장치업체를 이용하거나 이로 인해 발생하는 제반 불이익에 대하여 사무국은 일체 책임을 지지 않습니다.</w:t>
            </w:r>
          </w:p>
        </w:tc>
      </w:tr>
    </w:tbl>
    <w:p w14:paraId="25E289E7" w14:textId="7ED1235A" w:rsidR="000A2D8B" w:rsidRDefault="000A2D8B" w:rsidP="00D655D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함초롬돋움" w:eastAsia="함초롬돋움" w:hAnsi="함초롬돋움" w:cs="함초롬돋움"/>
          <w:b/>
          <w:color w:val="538135"/>
          <w:sz w:val="12"/>
          <w:szCs w:val="12"/>
        </w:rPr>
      </w:pPr>
    </w:p>
    <w:p w14:paraId="27A75F82" w14:textId="15B0A760" w:rsidR="0020002B" w:rsidRDefault="00FB544F" w:rsidP="00824E40">
      <w:pPr>
        <w:wordWrap/>
        <w:snapToGrid w:val="0"/>
        <w:jc w:val="left"/>
        <w:textAlignment w:val="baseline"/>
        <w:rPr>
          <w:rFonts w:ascii="함초롬돋움" w:eastAsia="함초롬돋움" w:hAnsi="함초롬돋움" w:cs="함초롬돋움"/>
          <w:color w:val="262626" w:themeColor="text1" w:themeTint="D9"/>
          <w:szCs w:val="20"/>
          <w14:textOutline w14:w="9525" w14:cap="rnd" w14:cmpd="sng" w14:algn="ctr">
            <w14:solidFill>
              <w14:schemeClr w14:val="tx1">
                <w14:alpha w14:val="100000"/>
                <w14:lumMod w14:val="85000"/>
                <w14:lumOff w14:val="15000"/>
              </w14:schemeClr>
            </w14:solidFill>
            <w14:prstDash w14:val="solid"/>
            <w14:bevel/>
          </w14:textOutline>
        </w:rPr>
      </w:pPr>
      <w:r w:rsidRPr="00EB7D63">
        <w:rPr>
          <w:rFonts w:ascii="함초롬돋움" w:eastAsia="함초롬돋움" w:hAnsi="함초롬돋움" w:cs="함초롬돋움"/>
          <w:color w:val="262626" w:themeColor="text1" w:themeTint="D9"/>
          <w:szCs w:val="20"/>
          <w14:textOutline w14:w="9525" w14:cap="rnd" w14:cmpd="sng" w14:algn="ctr">
            <w14:solidFill>
              <w14:schemeClr w14:val="tx1">
                <w14:alpha w14:val="100000"/>
                <w14:lumMod w14:val="85000"/>
                <w14:lumOff w14:val="15000"/>
              </w14:schemeClr>
            </w14:solidFill>
            <w14:prstDash w14:val="solid"/>
            <w14:bevel/>
          </w14:textOutline>
        </w:rPr>
        <w:t>귀사가 선정한 부스설치업체의 회사정보 및 실무책임자 정보를 기재하여 주시기 바랍니다.</w:t>
      </w:r>
    </w:p>
    <w:tbl>
      <w:tblPr>
        <w:tblOverlap w:val="never"/>
        <w:tblW w:w="10485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545"/>
        <w:gridCol w:w="1275"/>
        <w:gridCol w:w="2547"/>
      </w:tblGrid>
      <w:tr w:rsidR="00FB544F" w:rsidRPr="00EB7D63" w14:paraId="5DC4B704" w14:textId="77777777" w:rsidTr="004A275F">
        <w:trPr>
          <w:trHeight w:val="340"/>
        </w:trPr>
        <w:tc>
          <w:tcPr>
            <w:tcW w:w="3118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873A8" w14:textId="2207F108" w:rsidR="00FB544F" w:rsidRPr="00EB7D63" w:rsidRDefault="00FB544F" w:rsidP="002C271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B7D63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부스장치 업체 상호명</w:t>
            </w:r>
          </w:p>
        </w:tc>
        <w:tc>
          <w:tcPr>
            <w:tcW w:w="7367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9ECF8" w14:textId="77777777" w:rsidR="00FB544F" w:rsidRPr="00EB7D63" w:rsidRDefault="00FB544F" w:rsidP="002C2719">
            <w:pPr>
              <w:snapToGrid w:val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FB544F" w:rsidRPr="00EB7D63" w14:paraId="2481A435" w14:textId="77777777" w:rsidTr="004A275F">
        <w:trPr>
          <w:trHeight w:val="340"/>
        </w:trPr>
        <w:tc>
          <w:tcPr>
            <w:tcW w:w="3118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987989" w14:textId="624A0037" w:rsidR="00FB544F" w:rsidRPr="00D33139" w:rsidRDefault="00FB544F" w:rsidP="00D3313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kern w:val="0"/>
                <w:szCs w:val="20"/>
              </w:rPr>
            </w:pPr>
            <w:r w:rsidRPr="00D33139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Cs w:val="20"/>
              </w:rPr>
              <w:t>담당자</w:t>
            </w:r>
            <w:r w:rsidR="00D33139" w:rsidRPr="00D33139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D33139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Cs w:val="20"/>
              </w:rPr>
              <w:t>(실제 부스설치 실무책임자)</w:t>
            </w:r>
          </w:p>
        </w:tc>
        <w:tc>
          <w:tcPr>
            <w:tcW w:w="35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B6B24" w14:textId="77777777" w:rsidR="00FB544F" w:rsidRPr="00EB7D63" w:rsidRDefault="00FB544F" w:rsidP="002C2719">
            <w:pPr>
              <w:snapToGrid w:val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A0CE9" w14:textId="0D04EF3A" w:rsidR="00FB544F" w:rsidRPr="00EB7D63" w:rsidRDefault="00FB544F" w:rsidP="002C271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B7D63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25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E0F67" w14:textId="5C39C663" w:rsidR="00FB544F" w:rsidRPr="00EB7D63" w:rsidRDefault="00FB544F" w:rsidP="002C2719">
            <w:pPr>
              <w:wordWrap/>
              <w:snapToGrid w:val="0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FB544F" w:rsidRPr="00EB7D63" w14:paraId="36B9191C" w14:textId="77777777" w:rsidTr="004A275F">
        <w:trPr>
          <w:trHeight w:val="340"/>
        </w:trPr>
        <w:tc>
          <w:tcPr>
            <w:tcW w:w="3118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14FCB" w14:textId="5E9690A1" w:rsidR="00FB544F" w:rsidRPr="00EB7D63" w:rsidRDefault="00FB544F" w:rsidP="002C271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B7D63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5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7EE7CE" w14:textId="2F7C99D6" w:rsidR="00FB544F" w:rsidRPr="00EB7D63" w:rsidRDefault="00FB544F" w:rsidP="002C2719">
            <w:pPr>
              <w:wordWrap/>
              <w:snapToGrid w:val="0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F8122" w14:textId="60076D13" w:rsidR="00FB544F" w:rsidRPr="00EB7D63" w:rsidRDefault="00FB544F" w:rsidP="002C271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B7D63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9D123" w14:textId="77777777" w:rsidR="00FB544F" w:rsidRPr="00EB7D63" w:rsidRDefault="00FB544F" w:rsidP="002C2719">
            <w:pPr>
              <w:snapToGrid w:val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14:paraId="76052880" w14:textId="5F7DD710" w:rsidR="00824E40" w:rsidRDefault="00824E40" w:rsidP="00CF78EF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</w:p>
    <w:tbl>
      <w:tblPr>
        <w:tblOverlap w:val="never"/>
        <w:tblW w:w="10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220"/>
      </w:tblGrid>
      <w:tr w:rsidR="001E5EAC" w:rsidRPr="00213EB7" w14:paraId="6B61D84E" w14:textId="77777777" w:rsidTr="001E5EAC">
        <w:trPr>
          <w:trHeight w:val="271"/>
        </w:trPr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0C179" w14:textId="010CC79F" w:rsidR="001E5EAC" w:rsidRPr="00213EB7" w:rsidRDefault="001E5EAC" w:rsidP="001E5EAC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상기와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같이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독립부스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도면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부스설치업체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61BB9" w:rsidRPr="00561BB9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정보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를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제출합니다</w:t>
            </w:r>
            <w:r w:rsidRPr="00D06F01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  <w:tc>
          <w:tcPr>
            <w:tcW w:w="42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AF5BA" w14:textId="102AF1E2" w:rsidR="001E5EAC" w:rsidRPr="00213EB7" w:rsidRDefault="001E5EAC" w:rsidP="001E5EAC">
            <w:pPr>
              <w:wordWrap/>
              <w:snapToGrid w:val="0"/>
              <w:jc w:val="right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2022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년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</w:tr>
    </w:tbl>
    <w:p w14:paraId="79B0654A" w14:textId="77777777" w:rsidR="001E5EAC" w:rsidRPr="001E5EAC" w:rsidRDefault="001E5EAC" w:rsidP="00CF78EF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</w:p>
    <w:tbl>
      <w:tblPr>
        <w:tblOverlap w:val="never"/>
        <w:tblW w:w="10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2126"/>
        <w:gridCol w:w="4220"/>
      </w:tblGrid>
      <w:tr w:rsidR="00ED39B5" w:rsidRPr="00213EB7" w14:paraId="41F414DD" w14:textId="77777777" w:rsidTr="00D8389C">
        <w:trPr>
          <w:trHeight w:val="271"/>
        </w:trPr>
        <w:tc>
          <w:tcPr>
            <w:tcW w:w="411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665D9" w14:textId="1766C1C5" w:rsidR="00ED39B5" w:rsidRPr="00ED39B5" w:rsidRDefault="00ED39B5" w:rsidP="00ED39B5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문의처</w:t>
            </w:r>
            <w:r w:rsidRPr="00ED39B5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D8389C" w:rsidRPr="00D8389C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2022 </w:t>
            </w:r>
            <w:r w:rsidR="00D8389C" w:rsidRPr="00D8389C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지·산·학</w:t>
            </w:r>
            <w:r w:rsidR="00D8389C" w:rsidRPr="00D8389C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EXPO 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사무국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DF1A0" w14:textId="415797DB" w:rsidR="00ED39B5" w:rsidRPr="00213EB7" w:rsidRDefault="00ED39B5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Tel.</w:t>
            </w:r>
            <w:r w:rsidRPr="00465AB4"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02-565-3571</w:t>
            </w:r>
          </w:p>
        </w:tc>
        <w:tc>
          <w:tcPr>
            <w:tcW w:w="422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9043B" w14:textId="5087F1C7" w:rsidR="00ED39B5" w:rsidRPr="00213EB7" w:rsidRDefault="00ED39B5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E</w:t>
            </w: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-mail</w:t>
            </w: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hyperlink r:id="rId11" w:history="1">
              <w:r w:rsidR="00D8389C" w:rsidRPr="00AD4FCA">
                <w:rPr>
                  <w:rStyle w:val="a4"/>
                  <w:rFonts w:ascii="Cambria Math" w:eastAsia="함초롬돋움" w:hAnsi="Cambria Math" w:cs="함초롬돋움"/>
                  <w:b/>
                  <w:bCs/>
                  <w:spacing w:val="-2"/>
                  <w:kern w:val="0"/>
                  <w:sz w:val="22"/>
                  <w:szCs w:val="22"/>
                </w:rPr>
                <w:t>jisanhakexpo@gmail.com</w:t>
              </w:r>
            </w:hyperlink>
          </w:p>
        </w:tc>
      </w:tr>
    </w:tbl>
    <w:p w14:paraId="16552A13" w14:textId="77777777" w:rsidR="00B73632" w:rsidRPr="00302931" w:rsidRDefault="00B73632" w:rsidP="00302931">
      <w:pPr>
        <w:wordWrap/>
        <w:snapToGrid w:val="0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"/>
          <w:szCs w:val="2"/>
        </w:rPr>
      </w:pPr>
    </w:p>
    <w:sectPr w:rsidR="00B73632" w:rsidRPr="00302931" w:rsidSect="0062599B">
      <w:headerReference w:type="default" r:id="rId12"/>
      <w:pgSz w:w="11906" w:h="16838"/>
      <w:pgMar w:top="720" w:right="720" w:bottom="720" w:left="720" w:header="568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1895" w14:textId="77777777" w:rsidR="00224B2C" w:rsidRDefault="00224B2C" w:rsidP="00817E52">
      <w:r>
        <w:separator/>
      </w:r>
    </w:p>
  </w:endnote>
  <w:endnote w:type="continuationSeparator" w:id="0">
    <w:p w14:paraId="02DD27C9" w14:textId="77777777" w:rsidR="00224B2C" w:rsidRDefault="00224B2C" w:rsidP="008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EC7" w14:textId="77777777" w:rsidR="00224B2C" w:rsidRDefault="00224B2C" w:rsidP="00817E52">
      <w:r>
        <w:separator/>
      </w:r>
    </w:p>
  </w:footnote>
  <w:footnote w:type="continuationSeparator" w:id="0">
    <w:p w14:paraId="3E5D9FC6" w14:textId="77777777" w:rsidR="00224B2C" w:rsidRDefault="00224B2C" w:rsidP="0081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31CF" w14:textId="67D7B3A2" w:rsidR="00E54E60" w:rsidRDefault="00E54E60" w:rsidP="00081A4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5B05"/>
    <w:multiLevelType w:val="hybridMultilevel"/>
    <w:tmpl w:val="00980462"/>
    <w:lvl w:ilvl="0" w:tplc="064A8530">
      <w:start w:val="1"/>
      <w:numFmt w:val="bullet"/>
      <w:lvlText w:val="-"/>
      <w:lvlJc w:val="left"/>
      <w:pPr>
        <w:ind w:left="3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num w:numId="1" w16cid:durableId="169811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D"/>
    <w:rsid w:val="000064FE"/>
    <w:rsid w:val="000277B2"/>
    <w:rsid w:val="00035204"/>
    <w:rsid w:val="00052A12"/>
    <w:rsid w:val="00056F21"/>
    <w:rsid w:val="00061140"/>
    <w:rsid w:val="0006703C"/>
    <w:rsid w:val="00081A42"/>
    <w:rsid w:val="000A2D8B"/>
    <w:rsid w:val="000B1305"/>
    <w:rsid w:val="000B7928"/>
    <w:rsid w:val="000C3EAE"/>
    <w:rsid w:val="000C4E50"/>
    <w:rsid w:val="000C69B6"/>
    <w:rsid w:val="000D08A3"/>
    <w:rsid w:val="000E04B3"/>
    <w:rsid w:val="000F545D"/>
    <w:rsid w:val="000F558E"/>
    <w:rsid w:val="000F6A5A"/>
    <w:rsid w:val="001011C8"/>
    <w:rsid w:val="001043AE"/>
    <w:rsid w:val="00106D60"/>
    <w:rsid w:val="001118CC"/>
    <w:rsid w:val="00144803"/>
    <w:rsid w:val="00172595"/>
    <w:rsid w:val="00176C35"/>
    <w:rsid w:val="0017770A"/>
    <w:rsid w:val="001852D4"/>
    <w:rsid w:val="001C210B"/>
    <w:rsid w:val="001C4317"/>
    <w:rsid w:val="001D5E56"/>
    <w:rsid w:val="001D704F"/>
    <w:rsid w:val="001E5EAC"/>
    <w:rsid w:val="0020002B"/>
    <w:rsid w:val="002037BC"/>
    <w:rsid w:val="002071FC"/>
    <w:rsid w:val="00213EB7"/>
    <w:rsid w:val="002204BE"/>
    <w:rsid w:val="002232C1"/>
    <w:rsid w:val="00224B2C"/>
    <w:rsid w:val="0025255C"/>
    <w:rsid w:val="00263026"/>
    <w:rsid w:val="00277AE4"/>
    <w:rsid w:val="002B27E2"/>
    <w:rsid w:val="002B3C8D"/>
    <w:rsid w:val="002C585A"/>
    <w:rsid w:val="002C6362"/>
    <w:rsid w:val="002D04D8"/>
    <w:rsid w:val="002D41A7"/>
    <w:rsid w:val="002D5303"/>
    <w:rsid w:val="002F45CE"/>
    <w:rsid w:val="002F5F0F"/>
    <w:rsid w:val="00301B5A"/>
    <w:rsid w:val="00302931"/>
    <w:rsid w:val="003032CD"/>
    <w:rsid w:val="003114DC"/>
    <w:rsid w:val="00331026"/>
    <w:rsid w:val="00332E46"/>
    <w:rsid w:val="0033705E"/>
    <w:rsid w:val="00343DF2"/>
    <w:rsid w:val="00376939"/>
    <w:rsid w:val="00384A19"/>
    <w:rsid w:val="00386E28"/>
    <w:rsid w:val="00397B1F"/>
    <w:rsid w:val="003A2260"/>
    <w:rsid w:val="003A27B4"/>
    <w:rsid w:val="003B190B"/>
    <w:rsid w:val="003B1F86"/>
    <w:rsid w:val="003B2ADF"/>
    <w:rsid w:val="003C48EF"/>
    <w:rsid w:val="003D104B"/>
    <w:rsid w:val="003D170F"/>
    <w:rsid w:val="003E6F9E"/>
    <w:rsid w:val="003F776B"/>
    <w:rsid w:val="003F7C00"/>
    <w:rsid w:val="0041129A"/>
    <w:rsid w:val="0042173E"/>
    <w:rsid w:val="00446A3E"/>
    <w:rsid w:val="00452C81"/>
    <w:rsid w:val="00457088"/>
    <w:rsid w:val="00465AB4"/>
    <w:rsid w:val="004823AA"/>
    <w:rsid w:val="00485F88"/>
    <w:rsid w:val="004A19D3"/>
    <w:rsid w:val="004A275F"/>
    <w:rsid w:val="004B42FB"/>
    <w:rsid w:val="004E1574"/>
    <w:rsid w:val="004F147C"/>
    <w:rsid w:val="004F4BAE"/>
    <w:rsid w:val="004F4D37"/>
    <w:rsid w:val="00515146"/>
    <w:rsid w:val="00515795"/>
    <w:rsid w:val="005245B1"/>
    <w:rsid w:val="00533B1D"/>
    <w:rsid w:val="0053645F"/>
    <w:rsid w:val="00543009"/>
    <w:rsid w:val="00560B58"/>
    <w:rsid w:val="00561BB9"/>
    <w:rsid w:val="005825AE"/>
    <w:rsid w:val="00583860"/>
    <w:rsid w:val="00590840"/>
    <w:rsid w:val="005A0B64"/>
    <w:rsid w:val="005C05BE"/>
    <w:rsid w:val="005C49EF"/>
    <w:rsid w:val="005C5EEF"/>
    <w:rsid w:val="005D0967"/>
    <w:rsid w:val="005D40E9"/>
    <w:rsid w:val="005F00BF"/>
    <w:rsid w:val="005F02A2"/>
    <w:rsid w:val="005F10B1"/>
    <w:rsid w:val="006122A7"/>
    <w:rsid w:val="006136E3"/>
    <w:rsid w:val="006235CB"/>
    <w:rsid w:val="0062538D"/>
    <w:rsid w:val="0062599B"/>
    <w:rsid w:val="006305B9"/>
    <w:rsid w:val="00634EDF"/>
    <w:rsid w:val="00637442"/>
    <w:rsid w:val="00637DBB"/>
    <w:rsid w:val="006643BA"/>
    <w:rsid w:val="00673A51"/>
    <w:rsid w:val="00682981"/>
    <w:rsid w:val="006846EB"/>
    <w:rsid w:val="006A4A9C"/>
    <w:rsid w:val="006A55B4"/>
    <w:rsid w:val="006A6552"/>
    <w:rsid w:val="006C36AD"/>
    <w:rsid w:val="006D370C"/>
    <w:rsid w:val="006F6C83"/>
    <w:rsid w:val="006F7DF8"/>
    <w:rsid w:val="007224F0"/>
    <w:rsid w:val="0072560F"/>
    <w:rsid w:val="0074111F"/>
    <w:rsid w:val="00741D86"/>
    <w:rsid w:val="00742F9F"/>
    <w:rsid w:val="00762943"/>
    <w:rsid w:val="00772D0C"/>
    <w:rsid w:val="00785968"/>
    <w:rsid w:val="00786B14"/>
    <w:rsid w:val="00787EEF"/>
    <w:rsid w:val="007A516B"/>
    <w:rsid w:val="007A6EA3"/>
    <w:rsid w:val="007B588E"/>
    <w:rsid w:val="007C051C"/>
    <w:rsid w:val="007C09C0"/>
    <w:rsid w:val="007D387E"/>
    <w:rsid w:val="007D3F3D"/>
    <w:rsid w:val="007D3F42"/>
    <w:rsid w:val="00805293"/>
    <w:rsid w:val="00817E52"/>
    <w:rsid w:val="00824E40"/>
    <w:rsid w:val="008409D1"/>
    <w:rsid w:val="00847B11"/>
    <w:rsid w:val="00853CEA"/>
    <w:rsid w:val="00857C58"/>
    <w:rsid w:val="008625E5"/>
    <w:rsid w:val="00867448"/>
    <w:rsid w:val="00873D85"/>
    <w:rsid w:val="00873F1C"/>
    <w:rsid w:val="00876F95"/>
    <w:rsid w:val="008916F0"/>
    <w:rsid w:val="00894306"/>
    <w:rsid w:val="00895445"/>
    <w:rsid w:val="008A2066"/>
    <w:rsid w:val="008B4963"/>
    <w:rsid w:val="008C4176"/>
    <w:rsid w:val="008D44F6"/>
    <w:rsid w:val="008E4BF2"/>
    <w:rsid w:val="008F0E36"/>
    <w:rsid w:val="00905546"/>
    <w:rsid w:val="0090650C"/>
    <w:rsid w:val="009366CC"/>
    <w:rsid w:val="00946437"/>
    <w:rsid w:val="009567E5"/>
    <w:rsid w:val="00967BBD"/>
    <w:rsid w:val="0097280A"/>
    <w:rsid w:val="0097374F"/>
    <w:rsid w:val="00980D45"/>
    <w:rsid w:val="009905E7"/>
    <w:rsid w:val="009A3102"/>
    <w:rsid w:val="009A50AE"/>
    <w:rsid w:val="009C6AF4"/>
    <w:rsid w:val="009D2CEA"/>
    <w:rsid w:val="009D3A9B"/>
    <w:rsid w:val="009D3C96"/>
    <w:rsid w:val="009D62F5"/>
    <w:rsid w:val="009E464E"/>
    <w:rsid w:val="00A21A92"/>
    <w:rsid w:val="00A3215F"/>
    <w:rsid w:val="00A35C59"/>
    <w:rsid w:val="00A46044"/>
    <w:rsid w:val="00A54437"/>
    <w:rsid w:val="00A55D39"/>
    <w:rsid w:val="00A5753C"/>
    <w:rsid w:val="00A66000"/>
    <w:rsid w:val="00A80EAE"/>
    <w:rsid w:val="00AB66A4"/>
    <w:rsid w:val="00AC1B66"/>
    <w:rsid w:val="00AE1DDD"/>
    <w:rsid w:val="00AF5124"/>
    <w:rsid w:val="00AF5764"/>
    <w:rsid w:val="00B0797D"/>
    <w:rsid w:val="00B07E6E"/>
    <w:rsid w:val="00B21FB7"/>
    <w:rsid w:val="00B22EC6"/>
    <w:rsid w:val="00B41317"/>
    <w:rsid w:val="00B509EC"/>
    <w:rsid w:val="00B5410F"/>
    <w:rsid w:val="00B557EC"/>
    <w:rsid w:val="00B73632"/>
    <w:rsid w:val="00B8139D"/>
    <w:rsid w:val="00B83AB0"/>
    <w:rsid w:val="00B90377"/>
    <w:rsid w:val="00B92DDE"/>
    <w:rsid w:val="00B9424D"/>
    <w:rsid w:val="00B94CC2"/>
    <w:rsid w:val="00B97539"/>
    <w:rsid w:val="00BA16D1"/>
    <w:rsid w:val="00BB1E07"/>
    <w:rsid w:val="00BD7ABD"/>
    <w:rsid w:val="00BE19BC"/>
    <w:rsid w:val="00BE3AB1"/>
    <w:rsid w:val="00C00952"/>
    <w:rsid w:val="00C11A63"/>
    <w:rsid w:val="00C13D75"/>
    <w:rsid w:val="00C13E7A"/>
    <w:rsid w:val="00C14AA0"/>
    <w:rsid w:val="00C315CC"/>
    <w:rsid w:val="00C42C4D"/>
    <w:rsid w:val="00C56323"/>
    <w:rsid w:val="00C71C9D"/>
    <w:rsid w:val="00C83E3B"/>
    <w:rsid w:val="00C91461"/>
    <w:rsid w:val="00CD0DEE"/>
    <w:rsid w:val="00CD5659"/>
    <w:rsid w:val="00CD57D1"/>
    <w:rsid w:val="00CF2595"/>
    <w:rsid w:val="00CF78EF"/>
    <w:rsid w:val="00D01A5D"/>
    <w:rsid w:val="00D06F01"/>
    <w:rsid w:val="00D16CFA"/>
    <w:rsid w:val="00D24E7B"/>
    <w:rsid w:val="00D33139"/>
    <w:rsid w:val="00D43C49"/>
    <w:rsid w:val="00D465E1"/>
    <w:rsid w:val="00D524D6"/>
    <w:rsid w:val="00D56F7D"/>
    <w:rsid w:val="00D632F9"/>
    <w:rsid w:val="00D655DA"/>
    <w:rsid w:val="00D7762C"/>
    <w:rsid w:val="00D811CA"/>
    <w:rsid w:val="00D834A8"/>
    <w:rsid w:val="00D8389C"/>
    <w:rsid w:val="00D85517"/>
    <w:rsid w:val="00D86E6A"/>
    <w:rsid w:val="00DA08CD"/>
    <w:rsid w:val="00DB4186"/>
    <w:rsid w:val="00DD0F0C"/>
    <w:rsid w:val="00DD5E2E"/>
    <w:rsid w:val="00DD64BB"/>
    <w:rsid w:val="00DD7515"/>
    <w:rsid w:val="00DE08F7"/>
    <w:rsid w:val="00DF031E"/>
    <w:rsid w:val="00DF109C"/>
    <w:rsid w:val="00DF5554"/>
    <w:rsid w:val="00E078E1"/>
    <w:rsid w:val="00E11553"/>
    <w:rsid w:val="00E327D3"/>
    <w:rsid w:val="00E54E60"/>
    <w:rsid w:val="00E6160B"/>
    <w:rsid w:val="00E7341C"/>
    <w:rsid w:val="00E8071D"/>
    <w:rsid w:val="00E83447"/>
    <w:rsid w:val="00E90902"/>
    <w:rsid w:val="00E910AB"/>
    <w:rsid w:val="00EA23BE"/>
    <w:rsid w:val="00EB7D63"/>
    <w:rsid w:val="00ED39B5"/>
    <w:rsid w:val="00ED595D"/>
    <w:rsid w:val="00EF3F06"/>
    <w:rsid w:val="00F000EA"/>
    <w:rsid w:val="00F00AD7"/>
    <w:rsid w:val="00F0491B"/>
    <w:rsid w:val="00F108EB"/>
    <w:rsid w:val="00F12812"/>
    <w:rsid w:val="00F2088C"/>
    <w:rsid w:val="00F20BFF"/>
    <w:rsid w:val="00F22C41"/>
    <w:rsid w:val="00F239F4"/>
    <w:rsid w:val="00F4054B"/>
    <w:rsid w:val="00F5673E"/>
    <w:rsid w:val="00F604A7"/>
    <w:rsid w:val="00FB0916"/>
    <w:rsid w:val="00FB544F"/>
    <w:rsid w:val="00FB76EB"/>
    <w:rsid w:val="00FE0FE8"/>
    <w:rsid w:val="00FE6CA0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25A36"/>
  <w15:chartTrackingRefBased/>
  <w15:docId w15:val="{02472030-208F-4D3C-8ADC-EC94E37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5B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08E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817E52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817E52"/>
    <w:rPr>
      <w:rFonts w:ascii="바탕"/>
      <w:kern w:val="2"/>
      <w:szCs w:val="24"/>
    </w:rPr>
  </w:style>
  <w:style w:type="paragraph" w:styleId="a7">
    <w:name w:val="No Spacing"/>
    <w:uiPriority w:val="1"/>
    <w:qFormat/>
    <w:rsid w:val="007C09C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8">
    <w:name w:val="Subtle Emphasis"/>
    <w:uiPriority w:val="19"/>
    <w:qFormat/>
    <w:rsid w:val="007C09C0"/>
    <w:rPr>
      <w:i/>
      <w:iCs/>
      <w:color w:val="808080"/>
    </w:rPr>
  </w:style>
  <w:style w:type="character" w:styleId="a9">
    <w:name w:val="Unresolved Mention"/>
    <w:basedOn w:val="a0"/>
    <w:uiPriority w:val="99"/>
    <w:semiHidden/>
    <w:unhideWhenUsed/>
    <w:rsid w:val="00252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sanhakexp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ssewor@hanmai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sanhakexp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C96D-E5D1-46D6-A81C-09197185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1687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http://www.icae.kr/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mailto:secretary@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김민정</dc:creator>
  <cp:keywords/>
  <cp:lastModifiedBy>4414</cp:lastModifiedBy>
  <cp:revision>140</cp:revision>
  <cp:lastPrinted>2022-08-25T03:02:00Z</cp:lastPrinted>
  <dcterms:created xsi:type="dcterms:W3CDTF">2022-08-22T04:34:00Z</dcterms:created>
  <dcterms:modified xsi:type="dcterms:W3CDTF">2022-11-18T02:28:00Z</dcterms:modified>
</cp:coreProperties>
</file>